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43" w:rsidRPr="00386658" w:rsidRDefault="00DC0A43" w:rsidP="00DC0A43">
      <w:pPr>
        <w:spacing w:after="0" w:line="240" w:lineRule="auto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w w:val="111"/>
          <w:sz w:val="40"/>
          <w:szCs w:val="40"/>
          <w:lang w:val="fr-CA"/>
        </w:rPr>
        <w:t>Assistants</w:t>
      </w:r>
      <w:r w:rsidRPr="00386658">
        <w:rPr>
          <w:rFonts w:ascii="Arial" w:eastAsia="Arial" w:hAnsi="Arial" w:cs="Arial"/>
          <w:color w:val="231F20"/>
          <w:spacing w:val="-12"/>
          <w:w w:val="111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pour</w:t>
      </w:r>
      <w:r w:rsidRPr="00386658">
        <w:rPr>
          <w:rFonts w:ascii="Arial" w:eastAsia="Arial" w:hAnsi="Arial" w:cs="Arial"/>
          <w:color w:val="231F20"/>
          <w:spacing w:val="8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le</w:t>
      </w:r>
      <w:r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dîner</w:t>
      </w:r>
      <w:r w:rsidRPr="00386658">
        <w:rPr>
          <w:rFonts w:ascii="Arial" w:eastAsia="Arial" w:hAnsi="Arial" w:cs="Arial"/>
          <w:color w:val="231F20"/>
          <w:spacing w:val="64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recherchés</w:t>
      </w:r>
    </w:p>
    <w:p w:rsidR="00DC0A43" w:rsidRPr="00386658" w:rsidRDefault="00DC0A43" w:rsidP="00DC0A43">
      <w:pPr>
        <w:spacing w:before="9" w:after="0" w:line="180" w:lineRule="exact"/>
        <w:rPr>
          <w:sz w:val="18"/>
          <w:szCs w:val="18"/>
          <w:lang w:val="fr-CA"/>
        </w:rPr>
      </w:pPr>
    </w:p>
    <w:p w:rsidR="00DC0A43" w:rsidRPr="00386658" w:rsidRDefault="00DC0A43" w:rsidP="00DC0A43">
      <w:pPr>
        <w:spacing w:after="0" w:line="250" w:lineRule="auto"/>
        <w:ind w:left="100" w:right="258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Nous cherchons des élèves de la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4</w:t>
      </w:r>
      <w:r w:rsidRPr="00386658">
        <w:rPr>
          <w:rFonts w:ascii="Arial" w:eastAsia="Arial" w:hAnsi="Arial" w:cs="Arial"/>
          <w:b/>
          <w:color w:val="231F20"/>
          <w:position w:val="7"/>
          <w:sz w:val="13"/>
          <w:szCs w:val="13"/>
          <w:lang w:val="fr-CA"/>
        </w:rPr>
        <w:t>e</w:t>
      </w:r>
      <w:r w:rsidRPr="00386658">
        <w:rPr>
          <w:rFonts w:ascii="Arial" w:eastAsia="Arial" w:hAnsi="Arial" w:cs="Arial"/>
          <w:b/>
          <w:color w:val="231F20"/>
          <w:spacing w:val="24"/>
          <w:position w:val="7"/>
          <w:sz w:val="13"/>
          <w:szCs w:val="13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à la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6</w:t>
      </w:r>
      <w:r w:rsidRPr="00386658">
        <w:rPr>
          <w:rFonts w:ascii="Arial" w:eastAsia="Arial" w:hAnsi="Arial" w:cs="Arial"/>
          <w:b/>
          <w:color w:val="231F20"/>
          <w:position w:val="7"/>
          <w:sz w:val="13"/>
          <w:szCs w:val="13"/>
          <w:lang w:val="fr-CA"/>
        </w:rPr>
        <w:t>e</w:t>
      </w:r>
      <w:r w:rsidRPr="00386658">
        <w:rPr>
          <w:rFonts w:ascii="Arial" w:eastAsia="Arial" w:hAnsi="Arial" w:cs="Arial"/>
          <w:color w:val="231F20"/>
          <w:spacing w:val="24"/>
          <w:position w:val="7"/>
          <w:sz w:val="13"/>
          <w:szCs w:val="1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année afin d’assumer le rôle d’assistant pour le dîner dans les salles de classe de nos élèves de la maternelle à la 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>3</w:t>
      </w:r>
      <w:r w:rsidRPr="00386658">
        <w:rPr>
          <w:rFonts w:ascii="Arial" w:eastAsia="Arial" w:hAnsi="Arial" w:cs="Arial"/>
          <w:color w:val="231F20"/>
          <w:position w:val="7"/>
          <w:sz w:val="13"/>
          <w:szCs w:val="13"/>
          <w:lang w:val="fr-CA"/>
        </w:rPr>
        <w:t>e</w:t>
      </w:r>
      <w:r w:rsidRPr="00386658">
        <w:rPr>
          <w:rFonts w:ascii="Arial" w:eastAsia="Arial" w:hAnsi="Arial" w:cs="Arial"/>
          <w:color w:val="231F20"/>
          <w:spacing w:val="24"/>
          <w:position w:val="7"/>
          <w:sz w:val="13"/>
          <w:szCs w:val="1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année.</w:t>
      </w:r>
    </w:p>
    <w:p w:rsidR="00DC0A43" w:rsidRPr="00386658" w:rsidRDefault="00DC0A43" w:rsidP="00DC0A43">
      <w:pPr>
        <w:spacing w:before="94" w:after="0" w:line="250" w:lineRule="auto"/>
        <w:ind w:left="100" w:right="47"/>
        <w:rPr>
          <w:rFonts w:ascii="Arial" w:eastAsia="Arial" w:hAnsi="Arial" w:cs="Arial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8B414" wp14:editId="6F614EEF">
            <wp:simplePos x="0" y="0"/>
            <wp:positionH relativeFrom="page">
              <wp:posOffset>342900</wp:posOffset>
            </wp:positionH>
            <wp:positionV relativeFrom="paragraph">
              <wp:posOffset>659130</wp:posOffset>
            </wp:positionV>
            <wp:extent cx="7085965" cy="1020445"/>
            <wp:effectExtent l="0" t="0" r="635" b="0"/>
            <wp:wrapNone/>
            <wp:docPr id="933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658">
        <w:rPr>
          <w:rFonts w:ascii="Arial" w:eastAsia="Arial" w:hAnsi="Arial" w:cs="Arial"/>
          <w:color w:val="231F20"/>
          <w:lang w:val="fr-CA"/>
        </w:rPr>
        <w:t xml:space="preserve">Les exigences pour ce poste sont énumérées ci-desssous. Les habiletés d’apprentissage et les habitudes de travail que vous aurez l’occasion de perfectionner et de démontrer sont indiquées entre parenthèses et suivies par d’autres mots en </w:t>
      </w:r>
      <w:r w:rsidRPr="00C62F2D">
        <w:rPr>
          <w:rFonts w:ascii="Arial" w:eastAsia="Arial" w:hAnsi="Arial" w:cs="Arial"/>
          <w:i/>
          <w:color w:val="231F20"/>
          <w:lang w:val="fr-CA"/>
        </w:rPr>
        <w:t>italiques</w:t>
      </w:r>
      <w:r w:rsidRPr="00386658">
        <w:rPr>
          <w:rFonts w:ascii="Arial" w:eastAsia="Arial" w:hAnsi="Arial" w:cs="Arial"/>
          <w:color w:val="231F20"/>
          <w:lang w:val="fr-CA"/>
        </w:rPr>
        <w:t xml:space="preserve"> qui peuvent être utilisés pour décrire la même habitude de travail.</w:t>
      </w:r>
    </w:p>
    <w:p w:rsidR="00DC0A43" w:rsidRPr="00386658" w:rsidRDefault="00DC0A43" w:rsidP="00DC0A43">
      <w:pPr>
        <w:spacing w:before="14" w:after="0" w:line="260" w:lineRule="exact"/>
        <w:rPr>
          <w:sz w:val="26"/>
          <w:szCs w:val="26"/>
          <w:lang w:val="fr-CA"/>
        </w:rPr>
      </w:pPr>
    </w:p>
    <w:p w:rsidR="00DC0A43" w:rsidRPr="00C62F2D" w:rsidRDefault="00DC0A43" w:rsidP="00DC0A43">
      <w:pPr>
        <w:spacing w:after="0" w:line="250" w:lineRule="auto"/>
        <w:ind w:left="460" w:right="448"/>
        <w:rPr>
          <w:rFonts w:ascii="Arial" w:eastAsia="Arial" w:hAnsi="Arial" w:cs="Arial"/>
          <w:color w:val="231F20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Par exemple, un entraîneur ou un superviseur peut avoir dit que vous êtes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« </w:t>
      </w:r>
      <w:r w:rsidRPr="00386658">
        <w:rPr>
          <w:rFonts w:ascii="Arial" w:eastAsia="Arial" w:hAnsi="Arial" w:cs="Arial"/>
          <w:i/>
          <w:color w:val="231F20"/>
          <w:lang w:val="fr-CA"/>
        </w:rPr>
        <w:t>fiable</w:t>
      </w:r>
      <w:r w:rsidRPr="00386658">
        <w:rPr>
          <w:rFonts w:ascii="Arial" w:eastAsia="Arial" w:hAnsi="Arial" w:cs="Arial"/>
          <w:color w:val="231F20"/>
          <w:lang w:val="fr-CA"/>
        </w:rPr>
        <w:t xml:space="preserve"> » et que vous avez de bonnes aptitudes pour le « </w:t>
      </w:r>
      <w:r w:rsidRPr="00386658">
        <w:rPr>
          <w:rFonts w:ascii="Arial" w:eastAsia="Arial" w:hAnsi="Arial" w:cs="Arial"/>
          <w:i/>
          <w:color w:val="231F20"/>
          <w:lang w:val="fr-CA"/>
        </w:rPr>
        <w:t>travail en équipe</w:t>
      </w:r>
      <w:r w:rsidRPr="00386658">
        <w:rPr>
          <w:rFonts w:ascii="Arial" w:eastAsia="Arial" w:hAnsi="Arial" w:cs="Arial"/>
          <w:color w:val="231F20"/>
          <w:lang w:val="fr-CA"/>
        </w:rPr>
        <w:t xml:space="preserve"> ». C’est comme s’il vous disait que vous êtes « responsable » et que vous êtes un bon « collaborateur ». 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V</w:t>
      </w:r>
      <w:r w:rsidRPr="00386658">
        <w:rPr>
          <w:rFonts w:ascii="Arial" w:eastAsia="Arial" w:hAnsi="Arial" w:cs="Arial"/>
          <w:color w:val="231F20"/>
          <w:lang w:val="fr-CA"/>
        </w:rPr>
        <w:t>ous familiariser avec les di</w:t>
      </w:r>
      <w:r w:rsidRPr="00386658">
        <w:rPr>
          <w:rFonts w:ascii="Arial" w:eastAsia="Arial" w:hAnsi="Arial" w:cs="Arial"/>
          <w:color w:val="231F20"/>
          <w:spacing w:val="-4"/>
          <w:lang w:val="fr-CA"/>
        </w:rPr>
        <w:t>f</w:t>
      </w:r>
      <w:r w:rsidRPr="00386658">
        <w:rPr>
          <w:rFonts w:ascii="Arial" w:eastAsia="Arial" w:hAnsi="Arial" w:cs="Arial"/>
          <w:color w:val="231F20"/>
          <w:lang w:val="fr-CA"/>
        </w:rPr>
        <w:t xml:space="preserve">férents mots utilisés pour décrire les habitudes de travail peut vous aider à faire des rapprochements entre vos expériences </w:t>
      </w:r>
      <w:r w:rsidRPr="00C62F2D">
        <w:rPr>
          <w:rFonts w:ascii="Arial" w:eastAsia="Arial" w:hAnsi="Arial" w:cs="Arial"/>
          <w:color w:val="231F20"/>
          <w:lang w:val="fr-CA"/>
        </w:rPr>
        <w:t>à l’école et en dehors de l’école.</w:t>
      </w:r>
    </w:p>
    <w:p w:rsidR="00DC0A43" w:rsidRPr="00386658" w:rsidRDefault="00DC0A43" w:rsidP="00DC0A43">
      <w:pPr>
        <w:spacing w:before="10" w:after="0" w:line="260" w:lineRule="exact"/>
        <w:rPr>
          <w:sz w:val="26"/>
          <w:szCs w:val="26"/>
          <w:lang w:val="fr-CA"/>
        </w:rPr>
      </w:pPr>
    </w:p>
    <w:p w:rsidR="00DC0A43" w:rsidRPr="00386658" w:rsidRDefault="00DC0A43" w:rsidP="00DC0A43">
      <w:pPr>
        <w:spacing w:after="0" w:line="250" w:lineRule="auto"/>
        <w:ind w:left="100" w:right="463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En tant qu’assistant pour le dîne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r</w:t>
      </w:r>
      <w:r w:rsidRPr="00386658">
        <w:rPr>
          <w:rFonts w:ascii="Arial" w:eastAsia="Arial" w:hAnsi="Arial" w:cs="Arial"/>
          <w:color w:val="231F20"/>
          <w:lang w:val="fr-CA"/>
        </w:rPr>
        <w:t xml:space="preserve">, vous aurez également l’occasion de perfectionner vos compétences essentielles. Ces compétences sont utilisées au travail, dans l’apprentissage et dans la vie. Les compétences essentielles sont indiquées en </w:t>
      </w:r>
      <w:r w:rsidRPr="00C62F2D">
        <w:rPr>
          <w:rFonts w:ascii="Arial" w:eastAsia="Arial" w:hAnsi="Arial" w:cs="Arial"/>
          <w:b/>
          <w:color w:val="231F20"/>
          <w:lang w:val="fr-CA"/>
        </w:rPr>
        <w:t>caractères gras</w:t>
      </w:r>
      <w:r w:rsidRPr="00386658">
        <w:rPr>
          <w:rFonts w:ascii="Arial" w:eastAsia="Arial" w:hAnsi="Arial" w:cs="Arial"/>
          <w:color w:val="231F20"/>
          <w:lang w:val="fr-CA"/>
        </w:rPr>
        <w:t xml:space="preserve"> à la suite des habitudes de travail.</w:t>
      </w:r>
    </w:p>
    <w:p w:rsidR="00DC0A43" w:rsidRPr="00386658" w:rsidRDefault="00DC0A43" w:rsidP="00DC0A43">
      <w:pPr>
        <w:spacing w:before="94" w:after="0" w:line="250" w:lineRule="auto"/>
        <w:ind w:left="280" w:right="184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Présentez-vous à l’heure dans la salle de classe qui vous est assignée, soit au tout début de la pause nutrition. (Responsabilité,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 xml:space="preserve">,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calendriers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budgets et</w:t>
      </w:r>
      <w:r w:rsidRPr="00386658">
        <w:rPr>
          <w:rFonts w:ascii="Arial" w:eastAsia="Arial" w:hAnsi="Arial" w:cs="Arial"/>
          <w:b/>
          <w:color w:val="231F20"/>
          <w:spacing w:val="1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opérations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comptables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Lisez les consignes affichées dans la salle de classe. (Responsabilité,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 xml:space="preserve">, </w:t>
      </w:r>
      <w:r w:rsidRPr="00386658">
        <w:rPr>
          <w:rFonts w:ascii="Arial" w:eastAsia="Arial" w:hAnsi="Arial" w:cs="Arial"/>
          <w:b/>
          <w:color w:val="231F20"/>
          <w:lang w:val="fr-CA"/>
        </w:rPr>
        <w:t>lecture</w:t>
      </w:r>
      <w:r w:rsidRPr="00386658">
        <w:rPr>
          <w:rFonts w:ascii="Arial" w:eastAsia="Arial" w:hAnsi="Arial" w:cs="Arial"/>
          <w:b/>
          <w:color w:val="231F20"/>
          <w:spacing w:val="5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textes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5" w:after="0" w:line="100" w:lineRule="exact"/>
        <w:rPr>
          <w:sz w:val="10"/>
          <w:szCs w:val="10"/>
          <w:lang w:val="fr-CA"/>
        </w:rPr>
      </w:pPr>
    </w:p>
    <w:p w:rsidR="00DC0A43" w:rsidRPr="00386658" w:rsidRDefault="00DC0A43" w:rsidP="00DC0A43">
      <w:pPr>
        <w:spacing w:after="0" w:line="250" w:lineRule="auto"/>
        <w:ind w:left="280" w:right="1052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Asseyez-vous à la place qui vous est assignée, sauf quand vous donnez un coup de main aux élèves. (Responsabilité,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Cherchez des moyens pour aider les élèves dans la salle de classe. Par exemple, aidez-les à ouvrir les</w:t>
      </w:r>
    </w:p>
    <w:p w:rsidR="00DC0A43" w:rsidRPr="00386658" w:rsidRDefault="00DC0A43" w:rsidP="00DC0A43">
      <w:pPr>
        <w:spacing w:before="11" w:after="0" w:line="240" w:lineRule="auto"/>
        <w:ind w:left="28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contenants quand ils vous le demandent. (Initiative)</w:t>
      </w:r>
    </w:p>
    <w:p w:rsidR="00DC0A43" w:rsidRPr="00386658" w:rsidRDefault="00DC0A43" w:rsidP="00DC0A43">
      <w:pPr>
        <w:spacing w:before="5" w:after="0" w:line="100" w:lineRule="exact"/>
        <w:rPr>
          <w:sz w:val="10"/>
          <w:szCs w:val="10"/>
          <w:lang w:val="fr-CA"/>
        </w:rPr>
      </w:pPr>
    </w:p>
    <w:p w:rsidR="00DC0A43" w:rsidRPr="00386658" w:rsidRDefault="00DC0A43" w:rsidP="00DC0A43">
      <w:pPr>
        <w:spacing w:after="0" w:line="250" w:lineRule="auto"/>
        <w:ind w:left="280" w:right="646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8"/>
          <w:lang w:val="fr-CA"/>
        </w:rPr>
        <w:t>T</w:t>
      </w:r>
      <w:r w:rsidRPr="00386658">
        <w:rPr>
          <w:rFonts w:ascii="Arial" w:eastAsia="Arial" w:hAnsi="Arial" w:cs="Arial"/>
          <w:color w:val="231F20"/>
          <w:lang w:val="fr-CA"/>
        </w:rPr>
        <w:t>ravaillez en collaboration avec les élèves pour leur rappeler les consignes et les attentes et les faire participer aux jeux lorsqu’ils auront terminé leur dîne</w:t>
      </w:r>
      <w:r w:rsidRPr="00386658">
        <w:rPr>
          <w:rFonts w:ascii="Arial" w:eastAsia="Arial" w:hAnsi="Arial" w:cs="Arial"/>
          <w:color w:val="231F20"/>
          <w:spacing w:val="-11"/>
          <w:lang w:val="fr-CA"/>
        </w:rPr>
        <w:t>r</w:t>
      </w:r>
      <w:r w:rsidRPr="00386658">
        <w:rPr>
          <w:rFonts w:ascii="Arial" w:eastAsia="Arial" w:hAnsi="Arial" w:cs="Arial"/>
          <w:color w:val="231F20"/>
          <w:lang w:val="fr-CA"/>
        </w:rPr>
        <w:t xml:space="preserve">. (Collaboration, </w:t>
      </w:r>
      <w:r w:rsidRPr="00386658">
        <w:rPr>
          <w:rFonts w:ascii="Arial" w:eastAsia="Arial" w:hAnsi="Arial" w:cs="Arial"/>
          <w:i/>
          <w:color w:val="231F20"/>
          <w:lang w:val="fr-CA"/>
        </w:rPr>
        <w:t>travail en équipe</w:t>
      </w:r>
      <w:r w:rsidRPr="00386658">
        <w:rPr>
          <w:rFonts w:ascii="Arial" w:eastAsia="Arial" w:hAnsi="Arial" w:cs="Arial"/>
          <w:color w:val="231F20"/>
          <w:lang w:val="fr-CA"/>
        </w:rPr>
        <w:t xml:space="preserve">, </w:t>
      </w:r>
      <w:r w:rsidRPr="00E35F79">
        <w:rPr>
          <w:rFonts w:ascii="Arial" w:eastAsia="Arial" w:hAnsi="Arial" w:cs="Arial"/>
          <w:b/>
          <w:color w:val="231F20"/>
          <w:w w:val="109"/>
          <w:lang w:val="fr-CA"/>
        </w:rPr>
        <w:t>communication</w:t>
      </w:r>
      <w:r w:rsidRPr="00386658">
        <w:rPr>
          <w:rFonts w:ascii="Arial" w:eastAsia="Arial" w:hAnsi="Arial" w:cs="Arial"/>
          <w:color w:val="231F20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6"/>
          <w:lang w:val="fr-CA"/>
        </w:rPr>
        <w:t>verbale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50" w:lineRule="auto"/>
        <w:ind w:left="280" w:right="148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Soyez un bon solutionneur de problèmes. Par exemple, si un élève ne respecte pas les consignes et cause des problèmes dans la classe, rappelez-lui doucement les consignes et allez chercher un membre du personnel de supervision si le problème persiste. (Initiative, responsabilité,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i/>
          <w:color w:val="231F20"/>
          <w:lang w:val="fr-CA"/>
        </w:rPr>
        <w:t>autonomie sociale</w:t>
      </w:r>
      <w:r w:rsidRPr="00386658">
        <w:rPr>
          <w:rFonts w:ascii="Arial" w:eastAsia="Arial" w:hAnsi="Arial" w:cs="Arial"/>
          <w:color w:val="231F20"/>
          <w:lang w:val="fr-CA"/>
        </w:rPr>
        <w:t xml:space="preserve">,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 xml:space="preserve">communication </w:t>
      </w:r>
      <w:r w:rsidRPr="00386658">
        <w:rPr>
          <w:rFonts w:ascii="Arial" w:eastAsia="Arial" w:hAnsi="Arial" w:cs="Arial"/>
          <w:b/>
          <w:color w:val="231F20"/>
          <w:lang w:val="fr-CA"/>
        </w:rPr>
        <w:t>verbale,</w:t>
      </w:r>
      <w:r w:rsidRPr="00386658">
        <w:rPr>
          <w:rFonts w:ascii="Arial" w:eastAsia="Arial" w:hAnsi="Arial" w:cs="Arial"/>
          <w:b/>
          <w:color w:val="231F20"/>
          <w:spacing w:val="47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11"/>
          <w:lang w:val="fr-CA"/>
        </w:rPr>
        <w:t>résolution</w:t>
      </w:r>
      <w:r w:rsidRPr="00386658">
        <w:rPr>
          <w:rFonts w:ascii="Arial" w:eastAsia="Arial" w:hAnsi="Arial" w:cs="Arial"/>
          <w:b/>
          <w:color w:val="231F20"/>
          <w:spacing w:val="-7"/>
          <w:w w:val="11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problèmes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Aidez les élèves à nettoyer après leur dîner et à se préparer à aller dehors. (Organisation, initiative)</w:t>
      </w:r>
    </w:p>
    <w:p w:rsidR="00DC0A43" w:rsidRPr="00386658" w:rsidRDefault="00DC0A43" w:rsidP="00DC0A43">
      <w:pPr>
        <w:spacing w:before="5" w:after="0" w:line="100" w:lineRule="exact"/>
        <w:rPr>
          <w:sz w:val="10"/>
          <w:szCs w:val="10"/>
          <w:lang w:val="fr-CA"/>
        </w:rPr>
      </w:pPr>
    </w:p>
    <w:p w:rsidR="00DC0A43" w:rsidRPr="00386658" w:rsidRDefault="00DC0A43" w:rsidP="00DC0A43">
      <w:pPr>
        <w:spacing w:after="0" w:line="250" w:lineRule="auto"/>
        <w:ind w:left="280" w:right="503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Assurez-vous que tous les élèves aient quitté la salle, éteignez les lumières et fermez la porte de la salle de classe. (Responsabilité,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Soyez un modèle pour tous les élèves dans la classe. (</w:t>
      </w:r>
      <w:r w:rsidRPr="00E35F79">
        <w:rPr>
          <w:rFonts w:ascii="Arial" w:eastAsia="Arial" w:hAnsi="Arial" w:cs="Arial"/>
          <w:color w:val="231F20"/>
          <w:lang w:val="fr-CA"/>
        </w:rPr>
        <w:t>Autorégulation</w:t>
      </w:r>
      <w:r w:rsidRPr="00386658">
        <w:rPr>
          <w:rFonts w:ascii="Arial" w:eastAsia="Arial" w:hAnsi="Arial" w:cs="Arial"/>
          <w:color w:val="231F20"/>
          <w:lang w:val="fr-CA"/>
        </w:rPr>
        <w:t>, responsabilité, initiative,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5" w:after="0" w:line="100" w:lineRule="exact"/>
        <w:rPr>
          <w:sz w:val="10"/>
          <w:szCs w:val="10"/>
          <w:lang w:val="fr-CA"/>
        </w:rPr>
      </w:pPr>
    </w:p>
    <w:p w:rsidR="00DC0A43" w:rsidRPr="00386658" w:rsidRDefault="00DC0A43" w:rsidP="00DC0A43">
      <w:pPr>
        <w:spacing w:after="0" w:line="250" w:lineRule="auto"/>
        <w:ind w:left="280" w:right="83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8"/>
          <w:lang w:val="fr-CA"/>
        </w:rPr>
        <w:t>T</w:t>
      </w:r>
      <w:r w:rsidRPr="00386658">
        <w:rPr>
          <w:rFonts w:ascii="Arial" w:eastAsia="Arial" w:hAnsi="Arial" w:cs="Arial"/>
          <w:color w:val="231F20"/>
          <w:lang w:val="fr-CA"/>
        </w:rPr>
        <w:t xml:space="preserve">rouvez un assistant pour le dîner de remplacement si vous êtes incapable de faire l’un de vos quarts de travail. (Responsabilité, </w:t>
      </w:r>
      <w:r w:rsidRPr="00386658">
        <w:rPr>
          <w:rFonts w:ascii="Arial" w:eastAsia="Arial" w:hAnsi="Arial" w:cs="Arial"/>
          <w:i/>
          <w:color w:val="231F20"/>
          <w:lang w:val="fr-CA"/>
        </w:rPr>
        <w:t>fiabilité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before="94" w:after="0" w:line="250" w:lineRule="auto"/>
        <w:ind w:left="280" w:right="382" w:hanging="18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Prévoyez du temps pour accomplir vos tâches tout en tenant compte de vos responsabilités dans vos autres classes ou activités parascolaires. (Organisation,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calendriers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budgets et</w:t>
      </w:r>
      <w:r w:rsidRPr="00386658">
        <w:rPr>
          <w:rFonts w:ascii="Arial" w:eastAsia="Arial" w:hAnsi="Arial" w:cs="Arial"/>
          <w:b/>
          <w:color w:val="231F20"/>
          <w:spacing w:val="1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opérations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comptables</w:t>
      </w:r>
      <w:r w:rsidRPr="00386658">
        <w:rPr>
          <w:rFonts w:ascii="Arial" w:eastAsia="Arial" w:hAnsi="Arial" w:cs="Arial"/>
          <w:color w:val="231F20"/>
          <w:lang w:val="fr-CA"/>
        </w:rPr>
        <w:t>)</w:t>
      </w:r>
    </w:p>
    <w:p w:rsidR="00DC0A43" w:rsidRPr="00386658" w:rsidRDefault="00DC0A43" w:rsidP="00DC0A43">
      <w:pPr>
        <w:spacing w:after="0"/>
        <w:rPr>
          <w:lang w:val="fr-CA"/>
        </w:rPr>
        <w:sectPr w:rsidR="00DC0A43" w:rsidRPr="00386658" w:rsidSect="00401100">
          <w:footerReference w:type="even" r:id="rId7"/>
          <w:pgSz w:w="12240" w:h="15840"/>
          <w:pgMar w:top="960" w:right="480" w:bottom="600" w:left="440" w:header="697" w:footer="418" w:gutter="0"/>
          <w:cols w:space="720"/>
        </w:sectPr>
      </w:pPr>
    </w:p>
    <w:p w:rsidR="00DC0A43" w:rsidRPr="00386658" w:rsidRDefault="00DC0A43" w:rsidP="00DC0A43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CD8F87">
                <wp:simplePos x="0" y="0"/>
                <wp:positionH relativeFrom="page">
                  <wp:posOffset>4593590</wp:posOffset>
                </wp:positionH>
                <wp:positionV relativeFrom="page">
                  <wp:posOffset>429260</wp:posOffset>
                </wp:positionV>
                <wp:extent cx="2771775" cy="203200"/>
                <wp:effectExtent l="0" t="0" r="22225" b="0"/>
                <wp:wrapThrough wrapText="bothSides">
                  <wp:wrapPolygon edited="0">
                    <wp:start x="0" y="0"/>
                    <wp:lineTo x="0" y="18900"/>
                    <wp:lineTo x="21575" y="18900"/>
                    <wp:lineTo x="21575" y="0"/>
                    <wp:lineTo x="0" y="0"/>
                  </wp:wrapPolygon>
                </wp:wrapThrough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C0A43" w:rsidRPr="00386658" w:rsidRDefault="00DC0A43">
                            <w:pPr>
                              <w:spacing w:after="0" w:line="306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w w:val="111"/>
                                <w:sz w:val="28"/>
                                <w:szCs w:val="28"/>
                                <w:lang w:val="fr-CA"/>
                              </w:rPr>
                              <w:t>Assistants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w w:val="111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  <w:lang w:val="fr-CA"/>
                              </w:rPr>
                              <w:t>pour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pacing w:val="62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  <w:lang w:val="fr-CA"/>
                              </w:rPr>
                              <w:t>le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  <w:lang w:val="fr-CA"/>
                              </w:rPr>
                              <w:t>dîner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pacing w:val="45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  <w:lang w:val="fr-CA"/>
                              </w:rPr>
                              <w:t>- page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pacing w:val="25"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386658"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D8F87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margin-left:361.7pt;margin-top:33.8pt;width:218.2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" filled="f" stroked="f">
                <v:textbox inset="0,0,0,0">
                  <w:txbxContent>
                    <w:p w:rsidR="00DC0A43" w:rsidRPr="00386658" w:rsidRDefault="00DC0A43">
                      <w:pPr>
                        <w:spacing w:after="0" w:line="306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  <w:lang w:val="fr-CA"/>
                        </w:rPr>
                      </w:pPr>
                      <w:r w:rsidRPr="00386658">
                        <w:rPr>
                          <w:rFonts w:ascii="Arial" w:eastAsia="Arial" w:hAnsi="Arial" w:cs="Arial"/>
                          <w:color w:val="231F20"/>
                          <w:w w:val="111"/>
                          <w:sz w:val="28"/>
                          <w:szCs w:val="28"/>
                          <w:lang w:val="fr-CA"/>
                        </w:rPr>
                        <w:t>Assistants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pacing w:val="-9"/>
                          <w:w w:val="111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  <w:lang w:val="fr-CA"/>
                        </w:rPr>
                        <w:t>pour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pacing w:val="62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  <w:lang w:val="fr-CA"/>
                        </w:rPr>
                        <w:t>le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pacing w:val="15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  <w:lang w:val="fr-CA"/>
                        </w:rPr>
                        <w:t>dîner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pacing w:val="45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  <w:lang w:val="fr-CA"/>
                        </w:rPr>
                        <w:t>- page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pacing w:val="25"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386658"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DC0A43" w:rsidRPr="00386658" w:rsidRDefault="00DC0A43" w:rsidP="00DC0A43">
      <w:pPr>
        <w:spacing w:before="3" w:after="0" w:line="220" w:lineRule="exact"/>
        <w:rPr>
          <w:lang w:val="fr-CA"/>
        </w:rPr>
      </w:pPr>
    </w:p>
    <w:p w:rsidR="00DC0A43" w:rsidRPr="00386658" w:rsidRDefault="00DC0A43" w:rsidP="00DC0A43">
      <w:pPr>
        <w:spacing w:before="32" w:after="0" w:line="250" w:lineRule="auto"/>
        <w:ind w:left="100" w:right="118"/>
        <w:jc w:val="both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spacing w:val="-12"/>
          <w:lang w:val="fr-CA"/>
        </w:rPr>
        <w:t>V</w:t>
      </w:r>
      <w:r w:rsidRPr="00386658">
        <w:rPr>
          <w:rFonts w:ascii="Arial" w:eastAsia="Arial" w:hAnsi="Arial" w:cs="Arial"/>
          <w:color w:val="231F20"/>
          <w:lang w:val="fr-CA"/>
        </w:rPr>
        <w:t xml:space="preserve">ous pouvez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transférer</w:t>
      </w:r>
      <w:r w:rsidRPr="00386658">
        <w:rPr>
          <w:rFonts w:ascii="Arial" w:eastAsia="Arial" w:hAnsi="Arial" w:cs="Arial"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vos compétences essentielles et vos habitudes de travail dans la vie quotidienne ou dans la prochaine étape de votre parcours – que ce soit les études, la formation ou le milieu de travail. 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V</w:t>
      </w:r>
      <w:r w:rsidRPr="00386658">
        <w:rPr>
          <w:rFonts w:ascii="Arial" w:eastAsia="Arial" w:hAnsi="Arial" w:cs="Arial"/>
          <w:color w:val="231F20"/>
          <w:lang w:val="fr-CA"/>
        </w:rPr>
        <w:t xml:space="preserve">ous trouverez d’autres renseignements sur les façons d’utiliser vos compétences essentielles et vos habitudes de travail dans la vie quotidienne sur le site </w:t>
      </w:r>
      <w:r w:rsidRPr="00386658">
        <w:rPr>
          <w:rFonts w:ascii="Arial" w:eastAsia="Arial" w:hAnsi="Arial" w:cs="Arial"/>
          <w:color w:val="231F20"/>
          <w:spacing w:val="-3"/>
          <w:lang w:val="fr-CA"/>
        </w:rPr>
        <w:t>W</w:t>
      </w:r>
      <w:r w:rsidRPr="00386658">
        <w:rPr>
          <w:rFonts w:ascii="Arial" w:eastAsia="Arial" w:hAnsi="Arial" w:cs="Arial"/>
          <w:color w:val="231F20"/>
          <w:lang w:val="fr-CA"/>
        </w:rPr>
        <w:t>eb du Passeport-compétences de l’Ontario.</w:t>
      </w:r>
    </w:p>
    <w:p w:rsidR="00DC0A43" w:rsidRPr="00386658" w:rsidRDefault="00DC0A43" w:rsidP="00DC0A43">
      <w:pPr>
        <w:spacing w:before="5" w:after="0" w:line="100" w:lineRule="exact"/>
        <w:rPr>
          <w:sz w:val="10"/>
          <w:szCs w:val="10"/>
          <w:lang w:val="fr-CA"/>
        </w:rPr>
      </w:pPr>
    </w:p>
    <w:p w:rsidR="00DC0A43" w:rsidRPr="00127A26" w:rsidRDefault="00DC0A43" w:rsidP="00DC0A43">
      <w:pPr>
        <w:spacing w:after="0" w:line="250" w:lineRule="auto"/>
        <w:ind w:left="100" w:right="278"/>
        <w:rPr>
          <w:rFonts w:ascii="Arial" w:eastAsia="Arial" w:hAnsi="Arial" w:cs="Arial"/>
          <w:b/>
          <w:i/>
        </w:rPr>
      </w:pPr>
      <w:r w:rsidRPr="00386658">
        <w:rPr>
          <w:rFonts w:ascii="Arial" w:eastAsia="Arial" w:hAnsi="Arial" w:cs="Arial"/>
          <w:color w:val="231F20"/>
          <w:lang w:val="fr-CA"/>
        </w:rPr>
        <w:t>Déterminer les compétences essentielles et les habitudes de travail que vous démontrez en tant qu’assistant pour le dîne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r</w:t>
      </w:r>
      <w:r w:rsidRPr="00386658">
        <w:rPr>
          <w:rFonts w:ascii="Arial" w:eastAsia="Arial" w:hAnsi="Arial" w:cs="Arial"/>
          <w:color w:val="231F20"/>
          <w:lang w:val="fr-CA"/>
        </w:rPr>
        <w:t>, et y réfléchi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r</w:t>
      </w:r>
      <w:r w:rsidRPr="00386658">
        <w:rPr>
          <w:rFonts w:ascii="Arial" w:eastAsia="Arial" w:hAnsi="Arial" w:cs="Arial"/>
          <w:color w:val="231F20"/>
          <w:lang w:val="fr-CA"/>
        </w:rPr>
        <w:t xml:space="preserve"> vous aidera à concevoir votre portfolio de cheminement </w:t>
      </w:r>
      <w:bookmarkStart w:id="0" w:name="_GoBack"/>
      <w:bookmarkEnd w:id="0"/>
      <w:r w:rsidRPr="00CA7FE6">
        <w:rPr>
          <w:rFonts w:ascii="Arial" w:eastAsia="Arial" w:hAnsi="Arial" w:cs="Arial"/>
          <w:color w:val="231F20"/>
          <w:lang w:val="fr-CA"/>
        </w:rPr>
        <w:t>à</w:t>
      </w:r>
      <w:r w:rsidRPr="00386658">
        <w:rPr>
          <w:rFonts w:ascii="Arial" w:eastAsia="Arial" w:hAnsi="Arial" w:cs="Arial"/>
          <w:color w:val="231F20"/>
          <w:lang w:val="fr-CA"/>
        </w:rPr>
        <w:t xml:space="preserve"> mesure que vous répondrez aux quatre questions </w:t>
      </w:r>
      <w:r>
        <w:rPr>
          <w:rFonts w:ascii="Arial" w:eastAsia="Arial" w:hAnsi="Arial" w:cs="Arial"/>
          <w:color w:val="231F20"/>
          <w:lang w:val="fr-CA"/>
        </w:rPr>
        <w:t>du programme de</w:t>
      </w:r>
      <w:r w:rsidRPr="00386658">
        <w:rPr>
          <w:rFonts w:ascii="Arial" w:eastAsia="Arial" w:hAnsi="Arial" w:cs="Arial"/>
          <w:color w:val="231F20"/>
          <w:lang w:val="fr-CA"/>
        </w:rPr>
        <w:t xml:space="preserve"> planification de l’apprentissage, de la carrière et de la vie :</w:t>
      </w:r>
      <w:r w:rsidRPr="00386658">
        <w:rPr>
          <w:rFonts w:ascii="Arial" w:eastAsia="Arial" w:hAnsi="Arial" w:cs="Arial"/>
          <w:color w:val="231F20"/>
          <w:spacing w:val="1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Qui</w:t>
      </w:r>
      <w:r w:rsidRPr="00386658">
        <w:rPr>
          <w:rFonts w:ascii="Arial" w:eastAsia="Arial" w:hAnsi="Arial" w:cs="Arial"/>
          <w:b/>
          <w:i/>
          <w:color w:val="231F20"/>
          <w:spacing w:val="24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 xml:space="preserve">suis-je? </w:t>
      </w:r>
      <w:r w:rsidRPr="00386658">
        <w:rPr>
          <w:rFonts w:ascii="Arial" w:eastAsia="Arial" w:hAnsi="Arial" w:cs="Arial"/>
          <w:b/>
          <w:i/>
          <w:color w:val="231F20"/>
          <w:spacing w:val="7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Quelles</w:t>
      </w:r>
      <w:r w:rsidRPr="00386658">
        <w:rPr>
          <w:rFonts w:ascii="Arial" w:eastAsia="Arial" w:hAnsi="Arial" w:cs="Arial"/>
          <w:b/>
          <w:i/>
          <w:color w:val="231F20"/>
          <w:spacing w:val="45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sont</w:t>
      </w:r>
      <w:r w:rsidRPr="00386658">
        <w:rPr>
          <w:rFonts w:ascii="Arial" w:eastAsia="Arial" w:hAnsi="Arial" w:cs="Arial"/>
          <w:b/>
          <w:i/>
          <w:color w:val="231F20"/>
          <w:spacing w:val="46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mes</w:t>
      </w:r>
      <w:r w:rsidRPr="00386658">
        <w:rPr>
          <w:rFonts w:ascii="Arial" w:eastAsia="Arial" w:hAnsi="Arial" w:cs="Arial"/>
          <w:b/>
          <w:i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w w:val="112"/>
          <w:lang w:val="fr-CA"/>
        </w:rPr>
        <w:t>possibilités?</w:t>
      </w:r>
      <w:r w:rsidRPr="00386658">
        <w:rPr>
          <w:rFonts w:ascii="Arial" w:eastAsia="Arial" w:hAnsi="Arial" w:cs="Arial"/>
          <w:b/>
          <w:i/>
          <w:color w:val="231F20"/>
          <w:spacing w:val="-7"/>
          <w:w w:val="112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Qu’est-ce</w:t>
      </w:r>
      <w:r w:rsidRPr="00386658">
        <w:rPr>
          <w:rFonts w:ascii="Arial" w:eastAsia="Arial" w:hAnsi="Arial" w:cs="Arial"/>
          <w:b/>
          <w:i/>
          <w:color w:val="231F20"/>
          <w:spacing w:val="56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que</w:t>
      </w:r>
      <w:r w:rsidRPr="00386658">
        <w:rPr>
          <w:rFonts w:ascii="Arial" w:eastAsia="Arial" w:hAnsi="Arial" w:cs="Arial"/>
          <w:b/>
          <w:i/>
          <w:color w:val="231F20"/>
          <w:spacing w:val="22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>je</w:t>
      </w:r>
      <w:r w:rsidRPr="00386658">
        <w:rPr>
          <w:rFonts w:ascii="Arial" w:eastAsia="Arial" w:hAnsi="Arial" w:cs="Arial"/>
          <w:b/>
          <w:i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i/>
          <w:color w:val="231F20"/>
          <w:w w:val="107"/>
          <w:lang w:val="fr-CA"/>
        </w:rPr>
        <w:t xml:space="preserve">veux </w:t>
      </w:r>
      <w:r w:rsidRPr="00386658">
        <w:rPr>
          <w:rFonts w:ascii="Arial" w:eastAsia="Arial" w:hAnsi="Arial" w:cs="Arial"/>
          <w:b/>
          <w:i/>
          <w:color w:val="231F20"/>
          <w:lang w:val="fr-CA"/>
        </w:rPr>
        <w:t xml:space="preserve">devenir? </w:t>
      </w:r>
      <w:r w:rsidRPr="00386658">
        <w:rPr>
          <w:rFonts w:ascii="Arial" w:eastAsia="Arial" w:hAnsi="Arial" w:cs="Arial"/>
          <w:b/>
          <w:i/>
          <w:color w:val="231F20"/>
          <w:spacing w:val="7"/>
          <w:lang w:val="fr-CA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Quel</w:t>
      </w:r>
      <w:r w:rsidRPr="00127A26">
        <w:rPr>
          <w:rFonts w:ascii="Arial" w:eastAsia="Arial" w:hAnsi="Arial" w:cs="Arial"/>
          <w:b/>
          <w:i/>
          <w:color w:val="231F20"/>
          <w:spacing w:val="23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est</w:t>
      </w:r>
      <w:r w:rsidRPr="00127A26">
        <w:rPr>
          <w:rFonts w:ascii="Arial" w:eastAsia="Arial" w:hAnsi="Arial" w:cs="Arial"/>
          <w:b/>
          <w:i/>
          <w:color w:val="231F20"/>
          <w:spacing w:val="23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mon</w:t>
      </w:r>
      <w:r w:rsidRPr="00127A26">
        <w:rPr>
          <w:rFonts w:ascii="Arial" w:eastAsia="Arial" w:hAnsi="Arial" w:cs="Arial"/>
          <w:b/>
          <w:i/>
          <w:color w:val="231F20"/>
          <w:spacing w:val="34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plan</w:t>
      </w:r>
      <w:r w:rsidRPr="00127A26">
        <w:rPr>
          <w:rFonts w:ascii="Arial" w:eastAsia="Arial" w:hAnsi="Arial" w:cs="Arial"/>
          <w:b/>
          <w:i/>
          <w:color w:val="231F20"/>
          <w:spacing w:val="33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pour</w:t>
      </w:r>
      <w:r w:rsidRPr="00127A26">
        <w:rPr>
          <w:rFonts w:ascii="Arial" w:eastAsia="Arial" w:hAnsi="Arial" w:cs="Arial"/>
          <w:b/>
          <w:i/>
          <w:color w:val="231F20"/>
          <w:spacing w:val="48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</w:rPr>
        <w:t>atteindre mes</w:t>
      </w:r>
      <w:r w:rsidRPr="00127A26">
        <w:rPr>
          <w:rFonts w:ascii="Arial" w:eastAsia="Arial" w:hAnsi="Arial" w:cs="Arial"/>
          <w:b/>
          <w:i/>
          <w:color w:val="231F20"/>
          <w:spacing w:val="21"/>
        </w:rPr>
        <w:t xml:space="preserve"> </w:t>
      </w:r>
      <w:r w:rsidRPr="00127A26">
        <w:rPr>
          <w:rFonts w:ascii="Arial" w:eastAsia="Arial" w:hAnsi="Arial" w:cs="Arial"/>
          <w:b/>
          <w:i/>
          <w:color w:val="231F20"/>
          <w:w w:val="111"/>
        </w:rPr>
        <w:t>objectifs?</w:t>
      </w:r>
    </w:p>
    <w:p w:rsidR="00DC0A43" w:rsidRPr="00127A26" w:rsidRDefault="00DC0A43" w:rsidP="00DC0A43">
      <w:pPr>
        <w:spacing w:after="0" w:line="200" w:lineRule="exact"/>
        <w:rPr>
          <w:b/>
          <w:i/>
          <w:sz w:val="20"/>
          <w:szCs w:val="20"/>
        </w:rPr>
      </w:pPr>
    </w:p>
    <w:p w:rsidR="00DC0A43" w:rsidRDefault="00DC0A43" w:rsidP="00DC0A43">
      <w:pPr>
        <w:spacing w:after="0" w:line="200" w:lineRule="exact"/>
        <w:rPr>
          <w:sz w:val="20"/>
          <w:szCs w:val="20"/>
        </w:rPr>
      </w:pPr>
    </w:p>
    <w:p w:rsidR="00DC0A43" w:rsidRDefault="00DC0A43" w:rsidP="00DC0A43">
      <w:pPr>
        <w:spacing w:after="0" w:line="200" w:lineRule="exact"/>
        <w:rPr>
          <w:sz w:val="20"/>
          <w:szCs w:val="20"/>
        </w:rPr>
      </w:pPr>
    </w:p>
    <w:p w:rsidR="00DC0A43" w:rsidRDefault="00DC0A43" w:rsidP="00DC0A43">
      <w:pPr>
        <w:spacing w:after="0" w:line="200" w:lineRule="exact"/>
        <w:rPr>
          <w:sz w:val="20"/>
          <w:szCs w:val="20"/>
        </w:rPr>
      </w:pPr>
    </w:p>
    <w:p w:rsidR="00DC0A43" w:rsidRDefault="00DC0A43" w:rsidP="00DC0A43">
      <w:pPr>
        <w:spacing w:after="0" w:line="200" w:lineRule="exact"/>
        <w:rPr>
          <w:sz w:val="20"/>
          <w:szCs w:val="20"/>
        </w:rPr>
      </w:pPr>
    </w:p>
    <w:p w:rsidR="00DC0A43" w:rsidRDefault="00DC0A43" w:rsidP="00DC0A43">
      <w:pPr>
        <w:spacing w:before="18" w:after="0" w:line="220" w:lineRule="exact"/>
      </w:pPr>
    </w:p>
    <w:p w:rsidR="00DC0A43" w:rsidRDefault="00DC0A43" w:rsidP="00DC0A4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1E27B4" wp14:editId="36E5E80D">
            <wp:simplePos x="0" y="0"/>
            <wp:positionH relativeFrom="page">
              <wp:posOffset>5771515</wp:posOffset>
            </wp:positionH>
            <wp:positionV relativeFrom="paragraph">
              <wp:posOffset>-20320</wp:posOffset>
            </wp:positionV>
            <wp:extent cx="1617980" cy="938530"/>
            <wp:effectExtent l="0" t="0" r="7620" b="1270"/>
            <wp:wrapNone/>
            <wp:docPr id="93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D041564" wp14:editId="10B55F91">
            <wp:extent cx="1727200" cy="690880"/>
            <wp:effectExtent l="0" t="0" r="0" b="0"/>
            <wp:docPr id="58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43" w:rsidRDefault="00DC0A43" w:rsidP="00DC0A43">
      <w:pPr>
        <w:spacing w:before="11" w:after="0" w:line="200" w:lineRule="exact"/>
        <w:rPr>
          <w:sz w:val="20"/>
          <w:szCs w:val="20"/>
        </w:rPr>
      </w:pPr>
    </w:p>
    <w:p w:rsidR="00DC0A43" w:rsidRPr="00386658" w:rsidRDefault="00DC0A43" w:rsidP="00DC0A43">
      <w:pPr>
        <w:spacing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ontario.ca/passeportcompetences</w:t>
      </w:r>
    </w:p>
    <w:p w:rsidR="007A15AB" w:rsidRPr="00DC0A43" w:rsidRDefault="007A15AB" w:rsidP="00DC0A43"/>
    <w:sectPr w:rsidR="007A15AB" w:rsidRPr="00DC0A43" w:rsidSect="00C63B7A">
      <w:headerReference w:type="even" r:id="rId10"/>
      <w:headerReference w:type="default" r:id="rId11"/>
      <w:footerReference w:type="default" r:id="rId12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AA" w:rsidRDefault="000104AA" w:rsidP="000104AA">
      <w:pPr>
        <w:spacing w:after="0" w:line="240" w:lineRule="auto"/>
      </w:pPr>
      <w:r>
        <w:separator/>
      </w:r>
    </w:p>
  </w:endnote>
  <w:endnote w:type="continuationSeparator" w:id="0">
    <w:p w:rsidR="000104AA" w:rsidRDefault="000104AA" w:rsidP="000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43" w:rsidRDefault="00264ECE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6.5pt;margin-top:768.2pt;width:16.7pt;height:17.4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" filled="f" stroked="f">
          <v:textbox inset="0,0,0,0">
            <w:txbxContent>
              <w:p w:rsidR="00DC0A43" w:rsidRPr="00C571EC" w:rsidRDefault="00DC0A43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48</w:t>
                </w:r>
              </w:p>
            </w:txbxContent>
          </v:textbox>
          <w10:wrap anchorx="page" anchory="page"/>
        </v:shape>
      </w:pict>
    </w:r>
    <w:r w:rsidR="00DC0A43">
      <w:rPr>
        <w:noProof/>
      </w:rPr>
      <w:drawing>
        <wp:anchor distT="0" distB="0" distL="114300" distR="114300" simplePos="0" relativeHeight="251662336" behindDoc="1" locked="0" layoutInCell="1" allowOverlap="1" wp14:anchorId="698D56B2" wp14:editId="6E43CE51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96" name="Picture 1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1038" type="#_x0000_t202" style="position:absolute;margin-left:96.15pt;margin-top:768.2pt;width:450.5pt;height: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CeVaI5QwIA&#10;AEE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DC0A43" w:rsidRPr="00386658" w:rsidRDefault="00DC0A43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64EC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AA" w:rsidRDefault="000104AA" w:rsidP="000104AA">
      <w:pPr>
        <w:spacing w:after="0" w:line="240" w:lineRule="auto"/>
      </w:pPr>
      <w:r>
        <w:separator/>
      </w:r>
    </w:p>
  </w:footnote>
  <w:footnote w:type="continuationSeparator" w:id="0">
    <w:p w:rsidR="000104AA" w:rsidRDefault="000104AA" w:rsidP="0001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64ECE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1026" type="#_x0000_t202" style="position:absolute;margin-left:26pt;margin-top:33.8pt;width:406.6pt;height:4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" filled="f" stroked="f">
          <v:textbox inset="0,0,0,0">
            <w:txbxContent>
              <w:p w:rsidR="00FB38EC" w:rsidRDefault="00DC0A43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15"/>
                    <w:sz w:val="28"/>
                    <w:szCs w:val="28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5</w:t>
                </w:r>
              </w:p>
              <w:p w:rsidR="00FB38EC" w:rsidRDefault="00264ECE">
                <w:pPr>
                  <w:spacing w:before="5" w:after="0" w:line="130" w:lineRule="exact"/>
                  <w:rPr>
                    <w:sz w:val="13"/>
                    <w:szCs w:val="13"/>
                  </w:rPr>
                </w:pPr>
              </w:p>
              <w:p w:rsidR="00FB38EC" w:rsidRDefault="00DC0A43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Brigadiers</w:t>
                </w:r>
                <w:r>
                  <w:rPr>
                    <w:rFonts w:ascii="Arial" w:eastAsia="Arial" w:hAnsi="Arial" w:cs="Arial"/>
                    <w:color w:val="231F20"/>
                    <w:spacing w:val="9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d’autobus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scolaires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recherchés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64EC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104AA"/>
    <w:rsid w:val="00264ECE"/>
    <w:rsid w:val="002A4B9C"/>
    <w:rsid w:val="006A2642"/>
    <w:rsid w:val="0076641F"/>
    <w:rsid w:val="007A15AB"/>
    <w:rsid w:val="007C1767"/>
    <w:rsid w:val="00B46E0A"/>
    <w:rsid w:val="00C63B7A"/>
    <w:rsid w:val="00DC0A43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C50E89E-859D-4CE5-B281-8A70034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AA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AA"/>
    <w:rPr>
      <w:rFonts w:eastAsiaTheme="minorHAnsi"/>
      <w:sz w:val="22"/>
      <w:szCs w:val="22"/>
      <w:lang w:eastAsia="en-US"/>
    </w:rPr>
  </w:style>
  <w:style w:type="character" w:customStyle="1" w:styleId="ecxyiv4770954474">
    <w:name w:val="ecxyiv4770954474"/>
    <w:basedOn w:val="DefaultParagraphFont"/>
    <w:rsid w:val="0076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 Campbell</cp:lastModifiedBy>
  <cp:revision>3</cp:revision>
  <dcterms:created xsi:type="dcterms:W3CDTF">2014-11-28T11:07:00Z</dcterms:created>
  <dcterms:modified xsi:type="dcterms:W3CDTF">2015-04-29T13:18:00Z</dcterms:modified>
</cp:coreProperties>
</file>